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pacing w:after="0" w:lineRule="auto"/>
        <w:jc w:val="center"/>
        <w:rPr>
          <w:rFonts w:ascii="Open Sans" w:cs="Open Sans" w:eastAsia="Open Sans" w:hAnsi="Open Sans"/>
          <w:sz w:val="42"/>
          <w:szCs w:val="42"/>
        </w:rPr>
      </w:pPr>
      <w:bookmarkStart w:colFirst="0" w:colLast="0" w:name="_71x13qrc807x" w:id="0"/>
      <w:bookmarkEnd w:id="0"/>
      <w:r w:rsidDel="00000000" w:rsidR="00000000" w:rsidRPr="00000000">
        <w:rPr>
          <w:rFonts w:ascii="Open Sans" w:cs="Open Sans" w:eastAsia="Open Sans" w:hAnsi="Open Sans"/>
          <w:color w:val="34351a"/>
          <w:sz w:val="42"/>
          <w:szCs w:val="42"/>
          <w:rtl w:val="0"/>
        </w:rPr>
        <w:t xml:space="preserve">Module</w:t>
      </w:r>
      <w:r w:rsidDel="00000000" w:rsidR="00000000" w:rsidRPr="00000000">
        <w:rPr>
          <w:rFonts w:ascii="Open Sans" w:cs="Open Sans" w:eastAsia="Open Sans" w:hAnsi="Open Sans"/>
          <w:color w:val="34351a"/>
          <w:sz w:val="42"/>
          <w:szCs w:val="42"/>
          <w:rtl w:val="0"/>
        </w:rPr>
        <w:t xml:space="preserve"> 2 Reading Guide Questions</w:t>
      </w:r>
      <w:r w:rsidDel="00000000" w:rsidR="00000000" w:rsidRPr="00000000">
        <w:rPr>
          <w:rtl w:val="0"/>
        </w:rPr>
      </w:r>
    </w:p>
    <w:p w:rsidR="00000000" w:rsidDel="00000000" w:rsidP="00000000" w:rsidRDefault="00000000" w:rsidRPr="00000000" w14:paraId="00000002">
      <w:pPr>
        <w:pStyle w:val="Heading3"/>
        <w:spacing w:after="0" w:lineRule="auto"/>
        <w:rPr>
          <w:rFonts w:ascii="Open Sans" w:cs="Open Sans" w:eastAsia="Open Sans" w:hAnsi="Open Sans"/>
          <w:b w:val="0"/>
          <w:sz w:val="30"/>
          <w:szCs w:val="30"/>
        </w:rPr>
      </w:pPr>
      <w:bookmarkStart w:colFirst="0" w:colLast="0" w:name="_g7xwdmssg1il" w:id="1"/>
      <w:bookmarkEnd w:id="1"/>
      <w:r w:rsidDel="00000000" w:rsidR="00000000" w:rsidRPr="00000000">
        <w:rPr>
          <w:rFonts w:ascii="Open Sans" w:cs="Open Sans" w:eastAsia="Open Sans" w:hAnsi="Open Sans"/>
          <w:b w:val="0"/>
          <w:sz w:val="30"/>
          <w:szCs w:val="30"/>
          <w:rtl w:val="0"/>
        </w:rPr>
        <w:t xml:space="preserve"> </w:t>
      </w:r>
    </w:p>
    <w:p w:rsidR="00000000" w:rsidDel="00000000" w:rsidP="00000000" w:rsidRDefault="00000000" w:rsidRPr="00000000" w14:paraId="00000003">
      <w:pPr>
        <w:spacing w:after="0" w:lineRule="auto"/>
        <w:rPr>
          <w:rFonts w:ascii="Open Sans" w:cs="Open Sans" w:eastAsia="Open Sans" w:hAnsi="Open Sans"/>
          <w:sz w:val="20"/>
          <w:szCs w:val="20"/>
        </w:rPr>
      </w:pPr>
      <w:bookmarkStart w:colFirst="0" w:colLast="0" w:name="_gjdgxs" w:id="2"/>
      <w:bookmarkEnd w:id="2"/>
      <w:r w:rsidDel="00000000" w:rsidR="00000000" w:rsidRPr="00000000">
        <w:rPr>
          <w:rFonts w:ascii="Open Sans" w:cs="Open Sans" w:eastAsia="Open Sans" w:hAnsi="Open Sans"/>
          <w:sz w:val="20"/>
          <w:szCs w:val="20"/>
          <w:rtl w:val="0"/>
        </w:rPr>
        <w:t xml:space="preserve">Using the information in the lecture notes, provide </w:t>
      </w:r>
      <w:r w:rsidDel="00000000" w:rsidR="00000000" w:rsidRPr="00000000">
        <w:rPr>
          <w:rFonts w:ascii="Open Sans" w:cs="Open Sans" w:eastAsia="Open Sans" w:hAnsi="Open Sans"/>
          <w:i w:val="1"/>
          <w:sz w:val="20"/>
          <w:szCs w:val="20"/>
          <w:rtl w:val="0"/>
        </w:rPr>
        <w:t xml:space="preserve">a full and complete answer</w:t>
      </w:r>
      <w:r w:rsidDel="00000000" w:rsidR="00000000" w:rsidRPr="00000000">
        <w:rPr>
          <w:rFonts w:ascii="Open Sans" w:cs="Open Sans" w:eastAsia="Open Sans" w:hAnsi="Open Sans"/>
          <w:sz w:val="20"/>
          <w:szCs w:val="20"/>
          <w:rtl w:val="0"/>
        </w:rPr>
        <w:t xml:space="preserve"> to the following questions. Feel free to consult the lecture notes as you write your answer. Quotations from the lecture notes are allowed, but you are encouraged to use your own words as much as possible. </w:t>
      </w:r>
    </w:p>
    <w:p w:rsidR="00000000" w:rsidDel="00000000" w:rsidP="00000000" w:rsidRDefault="00000000" w:rsidRPr="00000000" w14:paraId="00000004">
      <w:pPr>
        <w:pStyle w:val="Heading2"/>
        <w:pBdr>
          <w:bottom w:color="34351a" w:space="2" w:sz="8" w:val="single"/>
        </w:pBdr>
        <w:spacing w:after="0" w:line="240" w:lineRule="auto"/>
        <w:rPr/>
      </w:pPr>
      <w:bookmarkStart w:colFirst="0" w:colLast="0" w:name="_vscyld9oks45" w:id="3"/>
      <w:bookmarkEnd w:id="3"/>
      <w:r w:rsidDel="00000000" w:rsidR="00000000" w:rsidRPr="00000000">
        <w:rPr>
          <w:rFonts w:ascii="Open Sans" w:cs="Open Sans" w:eastAsia="Open Sans" w:hAnsi="Open Sans"/>
          <w:color w:val="34351a"/>
          <w:sz w:val="30"/>
          <w:szCs w:val="30"/>
          <w:rtl w:val="0"/>
        </w:rPr>
        <w:t xml:space="preserve">The Journey Begins- The Pentateuch, Part 1</w:t>
      </w:r>
      <w:r w:rsidDel="00000000" w:rsidR="00000000" w:rsidRPr="00000000">
        <w:rPr>
          <w:rtl w:val="0"/>
        </w:rPr>
      </w:r>
    </w:p>
    <w:p w:rsidR="00000000" w:rsidDel="00000000" w:rsidP="00000000" w:rsidRDefault="00000000" w:rsidRPr="00000000" w14:paraId="00000005">
      <w:pPr>
        <w:numPr>
          <w:ilvl w:val="0"/>
          <w:numId w:val="2"/>
        </w:numPr>
        <w:spacing w:after="120" w:lineRule="auto"/>
        <w:ind w:left="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List </w:t>
      </w:r>
      <w:r w:rsidDel="00000000" w:rsidR="00000000" w:rsidRPr="00000000">
        <w:rPr>
          <w:rFonts w:ascii="Open Sans" w:cs="Open Sans" w:eastAsia="Open Sans" w:hAnsi="Open Sans"/>
          <w:sz w:val="20"/>
          <w:szCs w:val="20"/>
          <w:u w:val="single"/>
          <w:rtl w:val="0"/>
        </w:rPr>
        <w:t xml:space="preserve">in order</w:t>
      </w:r>
      <w:r w:rsidDel="00000000" w:rsidR="00000000" w:rsidRPr="00000000">
        <w:rPr>
          <w:rFonts w:ascii="Open Sans" w:cs="Open Sans" w:eastAsia="Open Sans" w:hAnsi="Open Sans"/>
          <w:sz w:val="20"/>
          <w:szCs w:val="20"/>
          <w:rtl w:val="0"/>
        </w:rPr>
        <w:t xml:space="preserve"> the five books of the Bible known as the Pentateuch. (5 points)</w:t>
      </w:r>
    </w:p>
    <w:p w:rsidR="00000000" w:rsidDel="00000000" w:rsidP="00000000" w:rsidRDefault="00000000" w:rsidRPr="00000000" w14:paraId="00000006">
      <w:pPr>
        <w:spacing w:after="240" w:lineRule="auto"/>
        <w:ind w:left="0" w:firstLine="0"/>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07">
      <w:pPr>
        <w:spacing w:after="240" w:lineRule="auto"/>
        <w:ind w:left="0" w:firstLine="0"/>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08">
      <w:pPr>
        <w:numPr>
          <w:ilvl w:val="0"/>
          <w:numId w:val="2"/>
        </w:numPr>
        <w:spacing w:after="120" w:lineRule="auto"/>
        <w:ind w:left="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According to the authors of the rest of scripture and Jesus, who wrote the Pentateuch? (2 points)</w:t>
      </w:r>
    </w:p>
    <w:p w:rsidR="00000000" w:rsidDel="00000000" w:rsidP="00000000" w:rsidRDefault="00000000" w:rsidRPr="00000000" w14:paraId="00000009">
      <w:pPr>
        <w:spacing w:after="120" w:lineRule="auto"/>
        <w:ind w:left="360" w:firstLine="0"/>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0A">
      <w:pPr>
        <w:spacing w:after="120" w:lineRule="auto"/>
        <w:ind w:left="360" w:firstLine="0"/>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0B">
      <w:pPr>
        <w:numPr>
          <w:ilvl w:val="0"/>
          <w:numId w:val="2"/>
        </w:numPr>
        <w:spacing w:after="240" w:lineRule="auto"/>
        <w:ind w:left="360"/>
        <w:rPr>
          <w:rFonts w:ascii="Open Sans" w:cs="Open Sans" w:eastAsia="Open Sans" w:hAnsi="Open Sans"/>
          <w:sz w:val="20"/>
          <w:szCs w:val="20"/>
        </w:rPr>
      </w:pPr>
      <w:bookmarkStart w:colFirst="0" w:colLast="0" w:name="_3znysh7" w:id="4"/>
      <w:bookmarkEnd w:id="4"/>
      <w:r w:rsidDel="00000000" w:rsidR="00000000" w:rsidRPr="00000000">
        <w:rPr>
          <w:rFonts w:ascii="Open Sans" w:cs="Open Sans" w:eastAsia="Open Sans" w:hAnsi="Open Sans"/>
          <w:sz w:val="20"/>
          <w:szCs w:val="20"/>
          <w:rtl w:val="0"/>
        </w:rPr>
        <w:t xml:space="preserve">What were the two main dimensions of the divine promises to Abraham. (4 points)</w:t>
      </w:r>
    </w:p>
    <w:p w:rsidR="00000000" w:rsidDel="00000000" w:rsidP="00000000" w:rsidRDefault="00000000" w:rsidRPr="00000000" w14:paraId="0000000C">
      <w:pPr>
        <w:spacing w:after="0" w:lineRule="auto"/>
        <w:ind w:left="720" w:firstLine="0"/>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0D">
      <w:pPr>
        <w:spacing w:after="0" w:lineRule="auto"/>
        <w:ind w:left="720" w:firstLine="0"/>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0E">
      <w:pPr>
        <w:numPr>
          <w:ilvl w:val="0"/>
          <w:numId w:val="2"/>
        </w:numPr>
        <w:spacing w:after="240" w:lineRule="auto"/>
        <w:ind w:left="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According to the lecture, of the two main promises made to Abraham, which one was God’s bigger objective? Why? (4 points)</w:t>
      </w:r>
    </w:p>
    <w:p w:rsidR="00000000" w:rsidDel="00000000" w:rsidP="00000000" w:rsidRDefault="00000000" w:rsidRPr="00000000" w14:paraId="0000000F">
      <w:pPr>
        <w:spacing w:after="240" w:lineRule="auto"/>
        <w:ind w:left="360" w:firstLine="0"/>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10">
      <w:pPr>
        <w:spacing w:after="240" w:lineRule="auto"/>
        <w:ind w:left="360" w:firstLine="0"/>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11">
      <w:pPr>
        <w:spacing w:after="240" w:lineRule="auto"/>
        <w:ind w:left="360" w:firstLine="0"/>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12">
      <w:pPr>
        <w:numPr>
          <w:ilvl w:val="0"/>
          <w:numId w:val="2"/>
        </w:numPr>
        <w:spacing w:after="240" w:lineRule="auto"/>
        <w:ind w:left="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Define the following terms. (6 points)</w:t>
      </w:r>
    </w:p>
    <w:p w:rsidR="00000000" w:rsidDel="00000000" w:rsidP="00000000" w:rsidRDefault="00000000" w:rsidRPr="00000000" w14:paraId="00000013">
      <w:pPr>
        <w:numPr>
          <w:ilvl w:val="0"/>
          <w:numId w:val="1"/>
        </w:numPr>
        <w:spacing w:after="240" w:lineRule="auto"/>
        <w:ind w:left="108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“Christian”:</w:t>
      </w:r>
    </w:p>
    <w:p w:rsidR="00000000" w:rsidDel="00000000" w:rsidP="00000000" w:rsidRDefault="00000000" w:rsidRPr="00000000" w14:paraId="00000014">
      <w:pPr>
        <w:numPr>
          <w:ilvl w:val="0"/>
          <w:numId w:val="1"/>
        </w:numPr>
        <w:spacing w:after="240" w:lineRule="auto"/>
        <w:ind w:left="108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“Jew”:</w:t>
      </w:r>
    </w:p>
    <w:p w:rsidR="00000000" w:rsidDel="00000000" w:rsidP="00000000" w:rsidRDefault="00000000" w:rsidRPr="00000000" w14:paraId="00000015">
      <w:pPr>
        <w:numPr>
          <w:ilvl w:val="0"/>
          <w:numId w:val="1"/>
        </w:numPr>
        <w:spacing w:after="240" w:lineRule="auto"/>
        <w:ind w:left="108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“Gentile”:</w:t>
      </w:r>
    </w:p>
    <w:p w:rsidR="00000000" w:rsidDel="00000000" w:rsidP="00000000" w:rsidRDefault="00000000" w:rsidRPr="00000000" w14:paraId="00000016">
      <w:pPr>
        <w:numPr>
          <w:ilvl w:val="0"/>
          <w:numId w:val="2"/>
        </w:numPr>
        <w:spacing w:after="240" w:lineRule="auto"/>
        <w:ind w:left="360"/>
        <w:rPr>
          <w:rFonts w:ascii="Open Sans" w:cs="Open Sans" w:eastAsia="Open Sans" w:hAnsi="Open Sans"/>
          <w:sz w:val="20"/>
          <w:szCs w:val="20"/>
        </w:rPr>
      </w:pPr>
      <w:bookmarkStart w:colFirst="0" w:colLast="0" w:name="_2et92p0" w:id="5"/>
      <w:bookmarkEnd w:id="5"/>
      <w:r w:rsidDel="00000000" w:rsidR="00000000" w:rsidRPr="00000000">
        <w:rPr>
          <w:rFonts w:ascii="Open Sans" w:cs="Open Sans" w:eastAsia="Open Sans" w:hAnsi="Open Sans"/>
          <w:sz w:val="20"/>
          <w:szCs w:val="20"/>
          <w:rtl w:val="0"/>
        </w:rPr>
        <w:t xml:space="preserve">What are three important truths about </w:t>
      </w:r>
      <w:r w:rsidDel="00000000" w:rsidR="00000000" w:rsidRPr="00000000">
        <w:rPr>
          <w:rFonts w:ascii="Open Sans" w:cs="Open Sans" w:eastAsia="Open Sans" w:hAnsi="Open Sans"/>
          <w:sz w:val="20"/>
          <w:szCs w:val="20"/>
          <w:u w:val="single"/>
          <w:rtl w:val="0"/>
        </w:rPr>
        <w:t xml:space="preserve">creation</w:t>
      </w:r>
      <w:r w:rsidDel="00000000" w:rsidR="00000000" w:rsidRPr="00000000">
        <w:rPr>
          <w:rFonts w:ascii="Open Sans" w:cs="Open Sans" w:eastAsia="Open Sans" w:hAnsi="Open Sans"/>
          <w:sz w:val="20"/>
          <w:szCs w:val="20"/>
          <w:rtl w:val="0"/>
        </w:rPr>
        <w:t xml:space="preserve"> that we can learn from Genesis 1? (10 points)</w:t>
      </w:r>
    </w:p>
    <w:p w:rsidR="00000000" w:rsidDel="00000000" w:rsidP="00000000" w:rsidRDefault="00000000" w:rsidRPr="00000000" w14:paraId="00000017">
      <w:pPr>
        <w:spacing w:after="240" w:lineRule="auto"/>
        <w:ind w:left="0" w:firstLine="0"/>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18">
      <w:pPr>
        <w:spacing w:after="240" w:lineRule="auto"/>
        <w:ind w:left="360" w:firstLine="0"/>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19">
      <w:pPr>
        <w:numPr>
          <w:ilvl w:val="0"/>
          <w:numId w:val="2"/>
        </w:numPr>
        <w:spacing w:after="240" w:lineRule="auto"/>
        <w:ind w:left="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What are three important truths about </w:t>
      </w:r>
      <w:r w:rsidDel="00000000" w:rsidR="00000000" w:rsidRPr="00000000">
        <w:rPr>
          <w:rFonts w:ascii="Open Sans" w:cs="Open Sans" w:eastAsia="Open Sans" w:hAnsi="Open Sans"/>
          <w:sz w:val="20"/>
          <w:szCs w:val="20"/>
          <w:u w:val="single"/>
          <w:rtl w:val="0"/>
        </w:rPr>
        <w:t xml:space="preserve">humans</w:t>
      </w:r>
      <w:r w:rsidDel="00000000" w:rsidR="00000000" w:rsidRPr="00000000">
        <w:rPr>
          <w:rFonts w:ascii="Open Sans" w:cs="Open Sans" w:eastAsia="Open Sans" w:hAnsi="Open Sans"/>
          <w:sz w:val="20"/>
          <w:szCs w:val="20"/>
          <w:rtl w:val="0"/>
        </w:rPr>
        <w:t xml:space="preserve"> that we can learn from Genesis 1 &amp; 2? (10 points)</w:t>
      </w:r>
    </w:p>
    <w:p w:rsidR="00000000" w:rsidDel="00000000" w:rsidP="00000000" w:rsidRDefault="00000000" w:rsidRPr="00000000" w14:paraId="0000001A">
      <w:pPr>
        <w:spacing w:after="240" w:lineRule="auto"/>
        <w:ind w:left="1080" w:firstLine="0"/>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1B">
      <w:pPr>
        <w:spacing w:after="120" w:lineRule="auto"/>
        <w:ind w:left="1170" w:firstLine="0"/>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1C">
      <w:pPr>
        <w:numPr>
          <w:ilvl w:val="0"/>
          <w:numId w:val="2"/>
        </w:numPr>
        <w:spacing w:after="120" w:lineRule="auto"/>
        <w:ind w:left="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According to the lecture, what are the three different ways that Satan tempts us to sin? (5 points)</w:t>
      </w:r>
    </w:p>
    <w:p w:rsidR="00000000" w:rsidDel="00000000" w:rsidP="00000000" w:rsidRDefault="00000000" w:rsidRPr="00000000" w14:paraId="0000001D">
      <w:pPr>
        <w:spacing w:after="120" w:lineRule="auto"/>
        <w:ind w:left="360" w:firstLine="0"/>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1E">
      <w:pPr>
        <w:spacing w:after="120" w:lineRule="auto"/>
        <w:ind w:left="360" w:firstLine="0"/>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1F">
      <w:pPr>
        <w:spacing w:after="120" w:lineRule="auto"/>
        <w:ind w:left="360" w:firstLine="0"/>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20">
      <w:pPr>
        <w:numPr>
          <w:ilvl w:val="0"/>
          <w:numId w:val="2"/>
        </w:numPr>
        <w:spacing w:after="120" w:lineRule="auto"/>
        <w:ind w:left="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What are the key characteristics of the </w:t>
      </w:r>
      <w:r w:rsidDel="00000000" w:rsidR="00000000" w:rsidRPr="00000000">
        <w:rPr>
          <w:rFonts w:ascii="Open Sans" w:cs="Open Sans" w:eastAsia="Open Sans" w:hAnsi="Open Sans"/>
          <w:sz w:val="20"/>
          <w:szCs w:val="20"/>
          <w:u w:val="single"/>
          <w:rtl w:val="0"/>
        </w:rPr>
        <w:t xml:space="preserve">Noahic Covenant</w:t>
      </w:r>
      <w:r w:rsidDel="00000000" w:rsidR="00000000" w:rsidRPr="00000000">
        <w:rPr>
          <w:rFonts w:ascii="Open Sans" w:cs="Open Sans" w:eastAsia="Open Sans" w:hAnsi="Open Sans"/>
          <w:sz w:val="20"/>
          <w:szCs w:val="20"/>
          <w:rtl w:val="0"/>
        </w:rPr>
        <w:t xml:space="preserve">? Fill in the information below. (15 points)</w:t>
      </w:r>
    </w:p>
    <w:p w:rsidR="00000000" w:rsidDel="00000000" w:rsidP="00000000" w:rsidRDefault="00000000" w:rsidRPr="00000000" w14:paraId="00000021">
      <w:pPr>
        <w:numPr>
          <w:ilvl w:val="1"/>
          <w:numId w:val="2"/>
        </w:numPr>
        <w:spacing w:after="240" w:lineRule="auto"/>
        <w:ind w:left="144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Parties:</w:t>
      </w:r>
    </w:p>
    <w:p w:rsidR="00000000" w:rsidDel="00000000" w:rsidP="00000000" w:rsidRDefault="00000000" w:rsidRPr="00000000" w14:paraId="00000022">
      <w:pPr>
        <w:numPr>
          <w:ilvl w:val="1"/>
          <w:numId w:val="2"/>
        </w:numPr>
        <w:spacing w:after="240" w:lineRule="auto"/>
        <w:ind w:left="144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Type of Covenant: Conditional or Unconditional? (Defend your answer.)</w:t>
      </w:r>
    </w:p>
    <w:p w:rsidR="00000000" w:rsidDel="00000000" w:rsidP="00000000" w:rsidRDefault="00000000" w:rsidRPr="00000000" w14:paraId="00000023">
      <w:pPr>
        <w:numPr>
          <w:ilvl w:val="1"/>
          <w:numId w:val="2"/>
        </w:numPr>
        <w:spacing w:after="240" w:lineRule="auto"/>
        <w:ind w:left="144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Time Period: </w:t>
      </w:r>
    </w:p>
    <w:p w:rsidR="00000000" w:rsidDel="00000000" w:rsidP="00000000" w:rsidRDefault="00000000" w:rsidRPr="00000000" w14:paraId="00000024">
      <w:pPr>
        <w:numPr>
          <w:ilvl w:val="1"/>
          <w:numId w:val="2"/>
        </w:numPr>
        <w:spacing w:after="240" w:lineRule="auto"/>
        <w:ind w:left="144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Sign of the Covenant: </w:t>
      </w:r>
    </w:p>
    <w:p w:rsidR="00000000" w:rsidDel="00000000" w:rsidP="00000000" w:rsidRDefault="00000000" w:rsidRPr="00000000" w14:paraId="00000025">
      <w:pPr>
        <w:numPr>
          <w:ilvl w:val="1"/>
          <w:numId w:val="2"/>
        </w:numPr>
        <w:spacing w:after="240" w:lineRule="auto"/>
        <w:ind w:left="144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Promises:</w:t>
      </w:r>
    </w:p>
    <w:p w:rsidR="00000000" w:rsidDel="00000000" w:rsidP="00000000" w:rsidRDefault="00000000" w:rsidRPr="00000000" w14:paraId="00000026">
      <w:pPr>
        <w:spacing w:after="120" w:lineRule="auto"/>
        <w:ind w:left="360" w:firstLine="0"/>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27">
      <w:pPr>
        <w:spacing w:after="120" w:lineRule="auto"/>
        <w:ind w:left="360" w:firstLine="0"/>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28">
      <w:pPr>
        <w:numPr>
          <w:ilvl w:val="0"/>
          <w:numId w:val="2"/>
        </w:numPr>
        <w:spacing w:after="120" w:lineRule="auto"/>
        <w:ind w:left="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What are the key characteristics of the </w:t>
      </w:r>
      <w:r w:rsidDel="00000000" w:rsidR="00000000" w:rsidRPr="00000000">
        <w:rPr>
          <w:rFonts w:ascii="Open Sans" w:cs="Open Sans" w:eastAsia="Open Sans" w:hAnsi="Open Sans"/>
          <w:sz w:val="20"/>
          <w:szCs w:val="20"/>
          <w:u w:val="single"/>
          <w:rtl w:val="0"/>
        </w:rPr>
        <w:t xml:space="preserve">Abrahamic Covenant</w:t>
      </w:r>
      <w:r w:rsidDel="00000000" w:rsidR="00000000" w:rsidRPr="00000000">
        <w:rPr>
          <w:rFonts w:ascii="Open Sans" w:cs="Open Sans" w:eastAsia="Open Sans" w:hAnsi="Open Sans"/>
          <w:sz w:val="20"/>
          <w:szCs w:val="20"/>
          <w:rtl w:val="0"/>
        </w:rPr>
        <w:t xml:space="preserve">? Fill in the information below. (15 points)</w:t>
      </w:r>
    </w:p>
    <w:p w:rsidR="00000000" w:rsidDel="00000000" w:rsidP="00000000" w:rsidRDefault="00000000" w:rsidRPr="00000000" w14:paraId="00000029">
      <w:pPr>
        <w:numPr>
          <w:ilvl w:val="1"/>
          <w:numId w:val="2"/>
        </w:numPr>
        <w:spacing w:after="240" w:lineRule="auto"/>
        <w:ind w:left="144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Parties:</w:t>
      </w:r>
    </w:p>
    <w:p w:rsidR="00000000" w:rsidDel="00000000" w:rsidP="00000000" w:rsidRDefault="00000000" w:rsidRPr="00000000" w14:paraId="0000002A">
      <w:pPr>
        <w:numPr>
          <w:ilvl w:val="1"/>
          <w:numId w:val="2"/>
        </w:numPr>
        <w:spacing w:after="240" w:lineRule="auto"/>
        <w:ind w:left="144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Type of Covenant: Conditional or Unconditional? (Defend your answer.)</w:t>
      </w:r>
    </w:p>
    <w:p w:rsidR="00000000" w:rsidDel="00000000" w:rsidP="00000000" w:rsidRDefault="00000000" w:rsidRPr="00000000" w14:paraId="0000002B">
      <w:pPr>
        <w:numPr>
          <w:ilvl w:val="1"/>
          <w:numId w:val="2"/>
        </w:numPr>
        <w:spacing w:after="240" w:lineRule="auto"/>
        <w:ind w:left="144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Time Period: </w:t>
      </w:r>
    </w:p>
    <w:p w:rsidR="00000000" w:rsidDel="00000000" w:rsidP="00000000" w:rsidRDefault="00000000" w:rsidRPr="00000000" w14:paraId="0000002C">
      <w:pPr>
        <w:numPr>
          <w:ilvl w:val="1"/>
          <w:numId w:val="2"/>
        </w:numPr>
        <w:spacing w:after="240" w:lineRule="auto"/>
        <w:ind w:left="144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Sign of the Covenant: </w:t>
      </w:r>
    </w:p>
    <w:p w:rsidR="00000000" w:rsidDel="00000000" w:rsidP="00000000" w:rsidRDefault="00000000" w:rsidRPr="00000000" w14:paraId="0000002D">
      <w:pPr>
        <w:numPr>
          <w:ilvl w:val="1"/>
          <w:numId w:val="2"/>
        </w:numPr>
        <w:spacing w:after="240" w:lineRule="auto"/>
        <w:ind w:left="144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Promises:</w:t>
      </w:r>
    </w:p>
    <w:p w:rsidR="00000000" w:rsidDel="00000000" w:rsidP="00000000" w:rsidRDefault="00000000" w:rsidRPr="00000000" w14:paraId="0000002E">
      <w:pPr>
        <w:spacing w:after="120" w:lineRule="auto"/>
        <w:ind w:left="360" w:firstLine="0"/>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2F">
      <w:pPr>
        <w:spacing w:after="120" w:lineRule="auto"/>
        <w:ind w:left="360" w:firstLine="0"/>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30">
      <w:pPr>
        <w:numPr>
          <w:ilvl w:val="0"/>
          <w:numId w:val="2"/>
        </w:numPr>
        <w:spacing w:after="120" w:lineRule="auto"/>
        <w:ind w:left="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What are two direct prophecies about Jesus recorded in the book of Genesis? Provide the reference and a brief description or quotation for each one. (6 points)</w:t>
      </w:r>
    </w:p>
    <w:p w:rsidR="00000000" w:rsidDel="00000000" w:rsidP="00000000" w:rsidRDefault="00000000" w:rsidRPr="00000000" w14:paraId="00000031">
      <w:pPr>
        <w:spacing w:after="240" w:lineRule="auto"/>
        <w:ind w:left="1080" w:firstLine="0"/>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32">
      <w:pPr>
        <w:spacing w:after="240" w:lineRule="auto"/>
        <w:ind w:left="1080" w:firstLine="0"/>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33">
      <w:pPr>
        <w:numPr>
          <w:ilvl w:val="0"/>
          <w:numId w:val="2"/>
        </w:numPr>
        <w:spacing w:after="120" w:lineRule="auto"/>
        <w:ind w:left="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What two foreshadowing events from Genesis which point to Jesus were discussed in the lecture? Briefly explain how that pattern of events matches a pattern of events in the life of Jesus. (10 points)</w:t>
      </w:r>
    </w:p>
    <w:p w:rsidR="00000000" w:rsidDel="00000000" w:rsidP="00000000" w:rsidRDefault="00000000" w:rsidRPr="00000000" w14:paraId="00000034">
      <w:pPr>
        <w:spacing w:after="240" w:lineRule="auto"/>
        <w:ind w:left="1080" w:firstLine="0"/>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35">
      <w:pPr>
        <w:spacing w:after="240" w:lineRule="auto"/>
        <w:ind w:left="1080" w:firstLine="0"/>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36">
      <w:pPr>
        <w:numPr>
          <w:ilvl w:val="0"/>
          <w:numId w:val="2"/>
        </w:numPr>
        <w:spacing w:after="120" w:lineRule="auto"/>
        <w:ind w:left="360"/>
        <w:rPr>
          <w:rFonts w:ascii="Open Sans" w:cs="Open Sans" w:eastAsia="Open Sans" w:hAnsi="Open Sans"/>
          <w:sz w:val="20"/>
          <w:szCs w:val="20"/>
        </w:rPr>
      </w:pPr>
      <w:r w:rsidDel="00000000" w:rsidR="00000000" w:rsidRPr="00000000">
        <w:rPr>
          <w:rFonts w:ascii="Open Sans" w:cs="Open Sans" w:eastAsia="Open Sans" w:hAnsi="Open Sans"/>
          <w:i w:val="1"/>
          <w:sz w:val="20"/>
          <w:szCs w:val="20"/>
          <w:rtl w:val="0"/>
        </w:rPr>
        <w:t xml:space="preserve">Reflection Question:</w:t>
      </w:r>
      <w:r w:rsidDel="00000000" w:rsidR="00000000" w:rsidRPr="00000000">
        <w:rPr>
          <w:rFonts w:ascii="Open Sans" w:cs="Open Sans" w:eastAsia="Open Sans" w:hAnsi="Open Sans"/>
          <w:sz w:val="20"/>
          <w:szCs w:val="20"/>
          <w:rtl w:val="0"/>
        </w:rPr>
        <w:t xml:space="preserve"> Think back over the readings you completed in Genesis. List one </w:t>
      </w:r>
      <w:r w:rsidDel="00000000" w:rsidR="00000000" w:rsidRPr="00000000">
        <w:rPr>
          <w:rFonts w:ascii="Open Sans" w:cs="Open Sans" w:eastAsia="Open Sans" w:hAnsi="Open Sans"/>
          <w:i w:val="1"/>
          <w:sz w:val="20"/>
          <w:szCs w:val="20"/>
          <w:rtl w:val="0"/>
        </w:rPr>
        <w:t xml:space="preserve">other </w:t>
      </w:r>
      <w:r w:rsidDel="00000000" w:rsidR="00000000" w:rsidRPr="00000000">
        <w:rPr>
          <w:rFonts w:ascii="Open Sans" w:cs="Open Sans" w:eastAsia="Open Sans" w:hAnsi="Open Sans"/>
          <w:sz w:val="20"/>
          <w:szCs w:val="20"/>
          <w:rtl w:val="0"/>
        </w:rPr>
        <w:t xml:space="preserve">story from Genesis that you think is a foreshadowing event that points to Jesus. Explain how that pattern of events matches a pattern of events in the life of Jesus. (10 points)</w:t>
      </w:r>
    </w:p>
    <w:p w:rsidR="00000000" w:rsidDel="00000000" w:rsidP="00000000" w:rsidRDefault="00000000" w:rsidRPr="00000000" w14:paraId="00000037">
      <w:pPr>
        <w:spacing w:after="120" w:lineRule="auto"/>
        <w:ind w:left="360" w:firstLine="0"/>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38">
      <w:pPr>
        <w:spacing w:after="120" w:lineRule="auto"/>
        <w:ind w:left="360" w:firstLine="0"/>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39">
      <w:pPr>
        <w:spacing w:after="120" w:lineRule="auto"/>
        <w:ind w:left="360" w:firstLine="0"/>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3A">
      <w:pPr>
        <w:spacing w:after="120" w:lineRule="auto"/>
        <w:ind w:left="360" w:firstLine="0"/>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3B">
      <w:pPr>
        <w:spacing w:after="120" w:lineRule="auto"/>
        <w:ind w:left="360" w:firstLine="0"/>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3C">
      <w:pPr>
        <w:numPr>
          <w:ilvl w:val="0"/>
          <w:numId w:val="2"/>
        </w:numPr>
        <w:spacing w:after="120" w:lineRule="auto"/>
        <w:ind w:left="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What three types of Christ were discussed in the lecture? Briefly explain how those persons or objects act or function in a way similar to how Jesus will later act or function. (10 points)</w:t>
      </w:r>
      <w:r w:rsidDel="00000000" w:rsidR="00000000" w:rsidRPr="00000000">
        <w:rPr>
          <w:rtl w:val="0"/>
        </w:rPr>
      </w:r>
    </w:p>
    <w:p w:rsidR="00000000" w:rsidDel="00000000" w:rsidP="00000000" w:rsidRDefault="00000000" w:rsidRPr="00000000" w14:paraId="0000003D">
      <w:pPr>
        <w:spacing w:after="240" w:lineRule="auto"/>
        <w:rPr>
          <w:rFonts w:ascii="Cambria" w:cs="Cambria" w:eastAsia="Cambria" w:hAnsi="Cambria"/>
        </w:rPr>
      </w:pPr>
      <w:r w:rsidDel="00000000" w:rsidR="00000000" w:rsidRPr="00000000">
        <w:rPr>
          <w:rtl w:val="0"/>
        </w:rPr>
      </w:r>
    </w:p>
    <w:sectPr>
      <w:headerReference r:id="rId6" w:type="default"/>
      <w:headerReference r:id="rId7" w:type="first"/>
      <w:footerReference r:id="rId8" w:type="default"/>
      <w:footerReference r:id="rId9" w:type="first"/>
      <w:footerReference r:id="rId10" w:type="even"/>
      <w:pgSz w:h="15840" w:w="12240" w:orient="portrait"/>
      <w:pgMar w:bottom="1152" w:top="1152" w:left="1152" w:right="1152"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Georgia"/>
  <w:font w:name="Times New Roman"/>
  <w:font w:name="Open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mbria" w:cs="Cambria" w:eastAsia="Cambria" w:hAnsi="Cambria"/>
      </w:rPr>
    </w:pPr>
    <w:r w:rsidDel="00000000" w:rsidR="00000000" w:rsidRPr="00000000">
      <w:rPr>
        <w:rtl w:val="0"/>
      </w:rPr>
    </w:r>
  </w:p>
  <w:p w:rsidR="00000000" w:rsidDel="00000000" w:rsidP="00000000" w:rsidRDefault="00000000" w:rsidRPr="00000000" w14:paraId="00000042">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mbria" w:cs="Cambria" w:eastAsia="Cambria" w:hAnsi="Cambria"/>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3">
    <w:pPr>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4">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mbria" w:cs="Cambria" w:eastAsia="Cambria" w:hAnsi="Cambria"/>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E">
    <w:pPr>
      <w:spacing w:after="0" w:lineRule="auto"/>
      <w:jc w:val="center"/>
      <w:rPr>
        <w:rFonts w:ascii="Times New Roman" w:cs="Times New Roman" w:eastAsia="Times New Roman" w:hAnsi="Times New Roman"/>
        <w:sz w:val="24"/>
        <w:szCs w:val="24"/>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F">
    <w:pPr>
      <w:spacing w:after="120" w:line="312" w:lineRule="auto"/>
      <w:jc w:val="center"/>
      <w:rPr>
        <w:rFonts w:ascii="Cambria" w:cs="Cambria" w:eastAsia="Cambria" w:hAnsi="Cambria"/>
        <w:sz w:val="28"/>
        <w:szCs w:val="28"/>
      </w:rPr>
    </w:pPr>
    <w:r w:rsidDel="00000000" w:rsidR="00000000" w:rsidRPr="00000000">
      <w:rPr>
        <w:rFonts w:ascii="Open Sans" w:cs="Open Sans" w:eastAsia="Open Sans" w:hAnsi="Open Sans"/>
        <w:sz w:val="20"/>
        <w:szCs w:val="20"/>
      </w:rPr>
      <w:drawing>
        <wp:inline distB="114300" distT="114300" distL="114300" distR="114300">
          <wp:extent cx="1833563" cy="545870"/>
          <wp:effectExtent b="0" l="0" r="0" t="0"/>
          <wp:docPr id="1" name="image1.png"/>
          <a:graphic>
            <a:graphicData uri="http://schemas.openxmlformats.org/drawingml/2006/picture">
              <pic:pic>
                <pic:nvPicPr>
                  <pic:cNvPr id="0" name="image1.png"/>
                  <pic:cNvPicPr preferRelativeResize="0"/>
                </pic:nvPicPr>
                <pic:blipFill>
                  <a:blip r:embed="rId1"/>
                  <a:srcRect b="7946" l="0" r="0" t="7946"/>
                  <a:stretch>
                    <a:fillRect/>
                  </a:stretch>
                </pic:blipFill>
                <pic:spPr>
                  <a:xfrm>
                    <a:off x="0" y="0"/>
                    <a:ext cx="1833563" cy="545870"/>
                  </a:xfrm>
                  <a:prstGeom prst="rect"/>
                  <a:ln/>
                </pic:spPr>
              </pic:pic>
            </a:graphicData>
          </a:graphic>
        </wp:inline>
      </w:drawing>
    </w:r>
    <w:r w:rsidDel="00000000" w:rsidR="00000000" w:rsidRPr="00000000">
      <w:rPr>
        <w:rtl w:val="0"/>
      </w:rPr>
    </w:r>
  </w:p>
  <w:p w:rsidR="00000000" w:rsidDel="00000000" w:rsidP="00000000" w:rsidRDefault="00000000" w:rsidRPr="00000000" w14:paraId="00000040">
    <w:pPr>
      <w:spacing w:after="0" w:lineRule="auto"/>
      <w:jc w:val="center"/>
      <w:rPr>
        <w:rFonts w:ascii="Cambria" w:cs="Cambria" w:eastAsia="Cambria" w:hAnsi="Cambria"/>
        <w:sz w:val="28"/>
        <w:szCs w:val="28"/>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080" w:hanging="360"/>
      </w:pPr>
      <w:rPr>
        <w:u w:val="none"/>
      </w:rPr>
    </w:lvl>
    <w:lvl w:ilvl="1">
      <w:start w:val="1"/>
      <w:numFmt w:val="bullet"/>
      <w:lvlText w:val="o"/>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o"/>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o"/>
      <w:lvlJc w:val="left"/>
      <w:pPr>
        <w:ind w:left="6120" w:hanging="360"/>
      </w:pPr>
      <w:rPr>
        <w:u w:val="none"/>
      </w:rPr>
    </w:lvl>
    <w:lvl w:ilvl="8">
      <w:start w:val="1"/>
      <w:numFmt w:val="bullet"/>
      <w:lvlText w:val="▪"/>
      <w:lvlJc w:val="left"/>
      <w:pPr>
        <w:ind w:left="6840" w:hanging="360"/>
      </w:pPr>
      <w:rPr>
        <w:u w:val="none"/>
      </w:rPr>
    </w:lvl>
  </w:abstractNum>
  <w:abstractNum w:abstractNumId="2">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o"/>
      <w:lvlJc w:val="lef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mbria" w:cs="Cambria" w:eastAsia="Cambria" w:hAnsi="Cambria"/>
      <w:color w:val="17365d"/>
      <w:sz w:val="28"/>
      <w:szCs w:val="2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0" w:line="240" w:lineRule="auto"/>
    </w:pPr>
    <w:rPr>
      <w:rFonts w:ascii="Cambria" w:cs="Cambria" w:eastAsia="Cambria" w:hAnsi="Cambria"/>
      <w:sz w:val="56"/>
      <w:szCs w:val="56"/>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3.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OpenSans-regular.ttf"/><Relationship Id="rId2" Type="http://schemas.openxmlformats.org/officeDocument/2006/relationships/font" Target="fonts/OpenSans-bold.ttf"/><Relationship Id="rId3" Type="http://schemas.openxmlformats.org/officeDocument/2006/relationships/font" Target="fonts/OpenSans-italic.ttf"/><Relationship Id="rId4" Type="http://schemas.openxmlformats.org/officeDocument/2006/relationships/font" Target="fonts/OpenSans-boldItalic.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